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6E" w:rsidRDefault="00AE3046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ПОКАЗАТЕЛИ</w:t>
      </w:r>
    </w:p>
    <w:p w:rsidR="00AE3046" w:rsidRDefault="00AE3046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ИНВЕСТИЦИОННОЙ ДЕЯТЕЛЬНОСТИ</w:t>
      </w:r>
      <w:proofErr w:type="gramStart"/>
      <w:r w:rsidR="00D33C81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="00D33C81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p w:rsidR="00F66665" w:rsidRPr="00F66665" w:rsidRDefault="00F66665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2015-2020 ГОДА</w:t>
      </w:r>
    </w:p>
    <w:p w:rsidR="00AE3046" w:rsidRPr="004A3DD4" w:rsidRDefault="00AE3046" w:rsidP="00C56EA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626" w:type="pct"/>
        <w:jc w:val="center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2922"/>
        <w:gridCol w:w="1225"/>
        <w:gridCol w:w="1225"/>
        <w:gridCol w:w="1226"/>
        <w:gridCol w:w="1225"/>
        <w:gridCol w:w="1225"/>
        <w:gridCol w:w="1225"/>
      </w:tblGrid>
      <w:tr w:rsidR="00785B54" w:rsidRPr="003D54AB" w:rsidTr="00785B54">
        <w:trPr>
          <w:trHeight w:val="851"/>
          <w:jc w:val="center"/>
        </w:trPr>
        <w:tc>
          <w:tcPr>
            <w:tcW w:w="2611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785B54" w:rsidRPr="003D54AB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785B54" w:rsidRPr="0091186E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94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785B54" w:rsidRPr="0091186E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95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85B54" w:rsidRPr="00AD3C88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094" w:type="dxa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785B54" w:rsidRPr="009507EF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94" w:type="dxa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785B54" w:rsidRPr="00D72CAA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94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785B54" w:rsidRPr="009E6DD0" w:rsidRDefault="00785B54" w:rsidP="009E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785B54" w:rsidRPr="003D54AB" w:rsidTr="00785B54">
        <w:trPr>
          <w:trHeight w:val="314"/>
          <w:jc w:val="center"/>
        </w:trPr>
        <w:tc>
          <w:tcPr>
            <w:tcW w:w="2611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785B54" w:rsidRPr="003D54AB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4AB">
              <w:rPr>
                <w:rFonts w:ascii="Times New Roman" w:hAnsi="Times New Roman"/>
                <w:color w:val="000000"/>
                <w:sz w:val="24"/>
                <w:szCs w:val="24"/>
              </w:rPr>
              <w:t>Инв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естиции в основной капитал,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54AB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785B54" w:rsidRPr="003207B0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6557,8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785B54" w:rsidRPr="00AC658E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18547,0</w:t>
            </w:r>
          </w:p>
        </w:tc>
        <w:tc>
          <w:tcPr>
            <w:tcW w:w="1095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785B54" w:rsidRPr="00AC658E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49511,8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785B54" w:rsidRPr="00AC658E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42794,0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785B54" w:rsidRPr="00AC658E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42762,5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vAlign w:val="bottom"/>
          </w:tcPr>
          <w:p w:rsidR="00785B54" w:rsidRPr="00AC658E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27821,8</w:t>
            </w:r>
          </w:p>
        </w:tc>
      </w:tr>
      <w:tr w:rsidR="00785B54" w:rsidRPr="003D54AB" w:rsidTr="00785B54">
        <w:trPr>
          <w:trHeight w:val="314"/>
          <w:jc w:val="center"/>
        </w:trPr>
        <w:tc>
          <w:tcPr>
            <w:tcW w:w="2611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785B54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Индекс физического объёма инвестиций в основной капитал, в % к предыдущему году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785B54" w:rsidRPr="005C3184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785B54" w:rsidRPr="00AC658E" w:rsidRDefault="00774255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095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785B54" w:rsidRPr="00AC658E" w:rsidRDefault="00774255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785B54" w:rsidRPr="00AC658E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785B54" w:rsidRPr="00BC55AC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vAlign w:val="bottom"/>
          </w:tcPr>
          <w:p w:rsidR="00785B54" w:rsidRPr="00D33C81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61,3</w:t>
            </w:r>
          </w:p>
        </w:tc>
      </w:tr>
      <w:tr w:rsidR="00785B54" w:rsidRPr="003D54AB" w:rsidTr="00785B54">
        <w:trPr>
          <w:trHeight w:val="314"/>
          <w:jc w:val="center"/>
        </w:trPr>
        <w:tc>
          <w:tcPr>
            <w:tcW w:w="2611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785B54" w:rsidRPr="003D54AB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 в расчёте на 1 жителя, рублей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785B54" w:rsidRPr="00BD3DC5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16088,1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785B54" w:rsidRPr="00BD3DC5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43897,4</w:t>
            </w:r>
          </w:p>
        </w:tc>
        <w:tc>
          <w:tcPr>
            <w:tcW w:w="1095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785B54" w:rsidRPr="00BD3DC5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114422,1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785B54" w:rsidRPr="00BD3DC5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97272,1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785B54" w:rsidRPr="00BC55AC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5AC"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95842,5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vAlign w:val="bottom"/>
          </w:tcPr>
          <w:p w:rsidR="00785B54" w:rsidRPr="00BC55AC" w:rsidRDefault="00785B54" w:rsidP="002E52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013">
              <w:rPr>
                <w:rFonts w:ascii="Times New Roman" w:hAnsi="Times New Roman"/>
                <w:color w:val="000000"/>
                <w:sz w:val="24"/>
                <w:szCs w:val="24"/>
              </w:rPr>
              <w:t>58014,6</w:t>
            </w:r>
          </w:p>
        </w:tc>
      </w:tr>
      <w:tr w:rsidR="009E6DD0" w:rsidRPr="003D54AB" w:rsidTr="00785B54">
        <w:trPr>
          <w:trHeight w:val="314"/>
          <w:jc w:val="center"/>
        </w:trPr>
        <w:tc>
          <w:tcPr>
            <w:tcW w:w="1094" w:type="dxa"/>
            <w:gridSpan w:val="7"/>
            <w:tcBorders>
              <w:top w:val="single" w:sz="4" w:space="0" w:color="1F497D"/>
              <w:bottom w:val="double" w:sz="4" w:space="0" w:color="1E497D"/>
            </w:tcBorders>
          </w:tcPr>
          <w:p w:rsidR="009E6DD0" w:rsidRPr="00417F24" w:rsidRDefault="009E6DD0" w:rsidP="002E5251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801B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1)</w:t>
            </w:r>
            <w:r w:rsidRPr="00801B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01B3D">
              <w:rPr>
                <w:rFonts w:ascii="Times New Roman" w:hAnsi="Times New Roman"/>
                <w:i/>
                <w:color w:val="000000"/>
                <w:sz w:val="20"/>
              </w:rPr>
              <w:t xml:space="preserve">Данные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утверждены Росстатом.</w:t>
            </w:r>
          </w:p>
        </w:tc>
      </w:tr>
    </w:tbl>
    <w:p w:rsidR="00F66665" w:rsidRDefault="00F66665" w:rsidP="00F6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665" w:rsidRDefault="00F66665" w:rsidP="00F6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665" w:rsidRDefault="00F66665" w:rsidP="00F66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ПОКАЗАТЕЛИ</w:t>
      </w:r>
    </w:p>
    <w:p w:rsidR="00F66665" w:rsidRDefault="00F66665" w:rsidP="00F66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ИНВЕСТИЦИОННОЙ ДЕЯТЕЛЬНОСТИ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p w:rsidR="00F66665" w:rsidRPr="00F66665" w:rsidRDefault="00F66665" w:rsidP="00F66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2021-2022 ГОДА</w:t>
      </w:r>
    </w:p>
    <w:p w:rsidR="00F66665" w:rsidRPr="004A3DD4" w:rsidRDefault="00F66665" w:rsidP="00F6666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Ind w:w="-2993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6366"/>
        <w:gridCol w:w="1405"/>
        <w:gridCol w:w="1359"/>
      </w:tblGrid>
      <w:tr w:rsidR="00F66665" w:rsidRPr="003D54AB" w:rsidTr="00F66665">
        <w:trPr>
          <w:trHeight w:val="851"/>
          <w:jc w:val="center"/>
        </w:trPr>
        <w:tc>
          <w:tcPr>
            <w:tcW w:w="6650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66665" w:rsidRPr="003D54AB" w:rsidRDefault="00F66665" w:rsidP="00C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66665" w:rsidRPr="009E6DD0" w:rsidRDefault="00F66665" w:rsidP="00C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F66665" w:rsidRPr="009E6DD0" w:rsidRDefault="00587FC3" w:rsidP="00CA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</w:t>
            </w:r>
          </w:p>
        </w:tc>
      </w:tr>
      <w:tr w:rsidR="00F66665" w:rsidRPr="003D54AB" w:rsidTr="00F66665">
        <w:trPr>
          <w:trHeight w:val="314"/>
          <w:jc w:val="center"/>
        </w:trPr>
        <w:tc>
          <w:tcPr>
            <w:tcW w:w="6650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66665" w:rsidRPr="003D54AB" w:rsidRDefault="00F66665" w:rsidP="00C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4AB">
              <w:rPr>
                <w:rFonts w:ascii="Times New Roman" w:hAnsi="Times New Roman"/>
                <w:color w:val="000000"/>
                <w:sz w:val="24"/>
                <w:szCs w:val="24"/>
              </w:rPr>
              <w:t>Инв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естиции в основной капитал,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54AB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65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F66665" w:rsidRPr="00AC658E" w:rsidRDefault="00F66665" w:rsidP="00CA36E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40545,9</w:t>
            </w:r>
          </w:p>
        </w:tc>
        <w:tc>
          <w:tcPr>
            <w:tcW w:w="1417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vAlign w:val="bottom"/>
          </w:tcPr>
          <w:p w:rsidR="00F66665" w:rsidRPr="00AC658E" w:rsidRDefault="00F66665" w:rsidP="00CA36E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104715,9</w:t>
            </w:r>
          </w:p>
        </w:tc>
      </w:tr>
      <w:tr w:rsidR="00F66665" w:rsidRPr="003D54AB" w:rsidTr="00F66665">
        <w:trPr>
          <w:trHeight w:val="314"/>
          <w:jc w:val="center"/>
        </w:trPr>
        <w:tc>
          <w:tcPr>
            <w:tcW w:w="6650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66665" w:rsidRDefault="00F66665" w:rsidP="00C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Индекс физического объёма инвестиций в основной капитал, в % к предыдущему году</w:t>
            </w:r>
          </w:p>
        </w:tc>
        <w:tc>
          <w:tcPr>
            <w:tcW w:w="1465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F66665" w:rsidRPr="00D33C81" w:rsidRDefault="00F66665" w:rsidP="00CA36E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145,9</w:t>
            </w:r>
          </w:p>
        </w:tc>
        <w:tc>
          <w:tcPr>
            <w:tcW w:w="1417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vAlign w:val="bottom"/>
          </w:tcPr>
          <w:p w:rsidR="00F66665" w:rsidRPr="00D33C81" w:rsidRDefault="00C67496" w:rsidP="00CA36E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2,3 р.</w:t>
            </w:r>
          </w:p>
        </w:tc>
      </w:tr>
      <w:tr w:rsidR="00F66665" w:rsidRPr="003D54AB" w:rsidTr="00F66665">
        <w:trPr>
          <w:trHeight w:val="314"/>
          <w:jc w:val="center"/>
        </w:trPr>
        <w:tc>
          <w:tcPr>
            <w:tcW w:w="6650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66665" w:rsidRPr="003D54AB" w:rsidRDefault="00F66665" w:rsidP="00CA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 в расчёте на 1 жителя, рублей</w:t>
            </w:r>
          </w:p>
        </w:tc>
        <w:tc>
          <w:tcPr>
            <w:tcW w:w="1465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F66665" w:rsidRPr="00BC55AC" w:rsidRDefault="00F66665" w:rsidP="00CA36E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78573,6</w:t>
            </w:r>
          </w:p>
        </w:tc>
        <w:tc>
          <w:tcPr>
            <w:tcW w:w="1417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vAlign w:val="bottom"/>
          </w:tcPr>
          <w:p w:rsidR="00F66665" w:rsidRPr="00BC55AC" w:rsidRDefault="00F66665" w:rsidP="00CA36E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189406,7</w:t>
            </w:r>
          </w:p>
        </w:tc>
      </w:tr>
      <w:tr w:rsidR="00F66665" w:rsidRPr="003D54AB" w:rsidTr="00F66665">
        <w:trPr>
          <w:trHeight w:val="314"/>
          <w:jc w:val="center"/>
        </w:trPr>
        <w:tc>
          <w:tcPr>
            <w:tcW w:w="9532" w:type="dxa"/>
            <w:gridSpan w:val="3"/>
            <w:tcBorders>
              <w:top w:val="single" w:sz="4" w:space="0" w:color="1F497D"/>
              <w:bottom w:val="double" w:sz="4" w:space="0" w:color="1E497D"/>
            </w:tcBorders>
          </w:tcPr>
          <w:p w:rsidR="00F66665" w:rsidRPr="00417F24" w:rsidRDefault="00F66665" w:rsidP="00CA36E5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801B3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1)</w:t>
            </w:r>
            <w:r w:rsidRPr="00801B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01B3D">
              <w:rPr>
                <w:rFonts w:ascii="Times New Roman" w:hAnsi="Times New Roman"/>
                <w:i/>
                <w:color w:val="000000"/>
                <w:sz w:val="20"/>
              </w:rPr>
              <w:t xml:space="preserve">Данные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утверждены Росстатом.</w:t>
            </w:r>
          </w:p>
        </w:tc>
      </w:tr>
    </w:tbl>
    <w:p w:rsidR="00F66665" w:rsidRPr="00D2246B" w:rsidRDefault="00F66665" w:rsidP="00F6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665" w:rsidRPr="00D2246B" w:rsidRDefault="00F66665" w:rsidP="00F6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6665" w:rsidRPr="00D2246B" w:rsidSect="009118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1C" w:rsidRDefault="00EF651C" w:rsidP="00816620">
      <w:pPr>
        <w:spacing w:after="0" w:line="240" w:lineRule="auto"/>
      </w:pPr>
      <w:r>
        <w:separator/>
      </w:r>
    </w:p>
  </w:endnote>
  <w:endnote w:type="continuationSeparator" w:id="0">
    <w:p w:rsidR="00EF651C" w:rsidRDefault="00EF651C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1C" w:rsidRDefault="00EF651C" w:rsidP="00816620">
      <w:pPr>
        <w:spacing w:after="0" w:line="240" w:lineRule="auto"/>
      </w:pPr>
      <w:r>
        <w:separator/>
      </w:r>
    </w:p>
  </w:footnote>
  <w:footnote w:type="continuationSeparator" w:id="0">
    <w:p w:rsidR="00EF651C" w:rsidRDefault="00EF651C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827FA"/>
    <w:rsid w:val="000863C5"/>
    <w:rsid w:val="000E1613"/>
    <w:rsid w:val="0011033D"/>
    <w:rsid w:val="00120BE5"/>
    <w:rsid w:val="001543AD"/>
    <w:rsid w:val="00180D20"/>
    <w:rsid w:val="0019396F"/>
    <w:rsid w:val="001B7309"/>
    <w:rsid w:val="001C6270"/>
    <w:rsid w:val="001C67F4"/>
    <w:rsid w:val="001D01BA"/>
    <w:rsid w:val="001E0E35"/>
    <w:rsid w:val="00241324"/>
    <w:rsid w:val="002965CB"/>
    <w:rsid w:val="002C2D24"/>
    <w:rsid w:val="002E7E24"/>
    <w:rsid w:val="002F0D3A"/>
    <w:rsid w:val="003207B0"/>
    <w:rsid w:val="00340671"/>
    <w:rsid w:val="00346799"/>
    <w:rsid w:val="00351ABC"/>
    <w:rsid w:val="00366A63"/>
    <w:rsid w:val="00386046"/>
    <w:rsid w:val="00390154"/>
    <w:rsid w:val="00390533"/>
    <w:rsid w:val="003B563E"/>
    <w:rsid w:val="003D0D97"/>
    <w:rsid w:val="003D54AB"/>
    <w:rsid w:val="003E2E7B"/>
    <w:rsid w:val="00417F24"/>
    <w:rsid w:val="00423D56"/>
    <w:rsid w:val="004430B6"/>
    <w:rsid w:val="00484CCD"/>
    <w:rsid w:val="0049274C"/>
    <w:rsid w:val="004A3DD4"/>
    <w:rsid w:val="004D0C1C"/>
    <w:rsid w:val="004D3926"/>
    <w:rsid w:val="00501848"/>
    <w:rsid w:val="00513639"/>
    <w:rsid w:val="00533FB3"/>
    <w:rsid w:val="00551FE0"/>
    <w:rsid w:val="00553E0E"/>
    <w:rsid w:val="00567C45"/>
    <w:rsid w:val="005771A0"/>
    <w:rsid w:val="005833BD"/>
    <w:rsid w:val="00587FC3"/>
    <w:rsid w:val="0059188B"/>
    <w:rsid w:val="005936A6"/>
    <w:rsid w:val="0059615E"/>
    <w:rsid w:val="005A67D2"/>
    <w:rsid w:val="005C05AD"/>
    <w:rsid w:val="005C3184"/>
    <w:rsid w:val="005C5AAE"/>
    <w:rsid w:val="005D28AD"/>
    <w:rsid w:val="005F6A7F"/>
    <w:rsid w:val="006160FB"/>
    <w:rsid w:val="00663FF7"/>
    <w:rsid w:val="006737B3"/>
    <w:rsid w:val="00686DA9"/>
    <w:rsid w:val="006A00C0"/>
    <w:rsid w:val="006A0E13"/>
    <w:rsid w:val="006A47D7"/>
    <w:rsid w:val="006D63DD"/>
    <w:rsid w:val="006E2014"/>
    <w:rsid w:val="006E46B9"/>
    <w:rsid w:val="006F2270"/>
    <w:rsid w:val="00734476"/>
    <w:rsid w:val="007448B5"/>
    <w:rsid w:val="00767DFE"/>
    <w:rsid w:val="00774255"/>
    <w:rsid w:val="00785B54"/>
    <w:rsid w:val="00801B3D"/>
    <w:rsid w:val="0080521E"/>
    <w:rsid w:val="00816620"/>
    <w:rsid w:val="00825265"/>
    <w:rsid w:val="008311D7"/>
    <w:rsid w:val="00833D71"/>
    <w:rsid w:val="008511EE"/>
    <w:rsid w:val="00866310"/>
    <w:rsid w:val="0088679C"/>
    <w:rsid w:val="00894653"/>
    <w:rsid w:val="008F7D94"/>
    <w:rsid w:val="00900D7A"/>
    <w:rsid w:val="0090261B"/>
    <w:rsid w:val="00902E51"/>
    <w:rsid w:val="0091186E"/>
    <w:rsid w:val="00923465"/>
    <w:rsid w:val="009507EF"/>
    <w:rsid w:val="00950F72"/>
    <w:rsid w:val="00952850"/>
    <w:rsid w:val="00963180"/>
    <w:rsid w:val="009635AE"/>
    <w:rsid w:val="00973A74"/>
    <w:rsid w:val="009977F0"/>
    <w:rsid w:val="009D7C0E"/>
    <w:rsid w:val="009E6DD0"/>
    <w:rsid w:val="00A0147E"/>
    <w:rsid w:val="00A23605"/>
    <w:rsid w:val="00A85A5E"/>
    <w:rsid w:val="00A9429D"/>
    <w:rsid w:val="00A97793"/>
    <w:rsid w:val="00AA3DD0"/>
    <w:rsid w:val="00AB7B78"/>
    <w:rsid w:val="00AC658E"/>
    <w:rsid w:val="00AD3C88"/>
    <w:rsid w:val="00AE3046"/>
    <w:rsid w:val="00AE62FC"/>
    <w:rsid w:val="00AE6A99"/>
    <w:rsid w:val="00B26460"/>
    <w:rsid w:val="00B2751F"/>
    <w:rsid w:val="00B34143"/>
    <w:rsid w:val="00B43A49"/>
    <w:rsid w:val="00B624B7"/>
    <w:rsid w:val="00B725BC"/>
    <w:rsid w:val="00B7610C"/>
    <w:rsid w:val="00BC2013"/>
    <w:rsid w:val="00BC55AC"/>
    <w:rsid w:val="00BC790B"/>
    <w:rsid w:val="00BD17F4"/>
    <w:rsid w:val="00BD3DC5"/>
    <w:rsid w:val="00BF3154"/>
    <w:rsid w:val="00C1763F"/>
    <w:rsid w:val="00C22FBC"/>
    <w:rsid w:val="00C32623"/>
    <w:rsid w:val="00C56EA1"/>
    <w:rsid w:val="00C635E4"/>
    <w:rsid w:val="00C67496"/>
    <w:rsid w:val="00C804DA"/>
    <w:rsid w:val="00C879EF"/>
    <w:rsid w:val="00C976C6"/>
    <w:rsid w:val="00CC528B"/>
    <w:rsid w:val="00D06E72"/>
    <w:rsid w:val="00D2246B"/>
    <w:rsid w:val="00D2525A"/>
    <w:rsid w:val="00D33C81"/>
    <w:rsid w:val="00D43C02"/>
    <w:rsid w:val="00D5160C"/>
    <w:rsid w:val="00D66313"/>
    <w:rsid w:val="00D72B06"/>
    <w:rsid w:val="00D72CAA"/>
    <w:rsid w:val="00D944F1"/>
    <w:rsid w:val="00DD1CB6"/>
    <w:rsid w:val="00E141E9"/>
    <w:rsid w:val="00E41E19"/>
    <w:rsid w:val="00E4261A"/>
    <w:rsid w:val="00E45D8E"/>
    <w:rsid w:val="00E517B4"/>
    <w:rsid w:val="00E6228C"/>
    <w:rsid w:val="00EA3C94"/>
    <w:rsid w:val="00EC107B"/>
    <w:rsid w:val="00ED1AA5"/>
    <w:rsid w:val="00EE4237"/>
    <w:rsid w:val="00EF651C"/>
    <w:rsid w:val="00F12B22"/>
    <w:rsid w:val="00F15883"/>
    <w:rsid w:val="00F1661B"/>
    <w:rsid w:val="00F66665"/>
    <w:rsid w:val="00F67E77"/>
    <w:rsid w:val="00F70EC7"/>
    <w:rsid w:val="00F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A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A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EB45-5939-4D16-9F35-9B8035D6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38</cp:revision>
  <cp:lastPrinted>2020-12-24T06:15:00Z</cp:lastPrinted>
  <dcterms:created xsi:type="dcterms:W3CDTF">2019-04-29T07:06:00Z</dcterms:created>
  <dcterms:modified xsi:type="dcterms:W3CDTF">2024-01-09T05:32:00Z</dcterms:modified>
</cp:coreProperties>
</file>